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99412" w14:textId="77777777" w:rsidR="00CA11DF" w:rsidRPr="00CA11DF" w:rsidRDefault="00CA11DF" w:rsidP="00CA1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1DF">
        <w:rPr>
          <w:rFonts w:ascii="Times New Roman" w:eastAsia="Times New Roman" w:hAnsi="Times New Roman" w:cs="Times New Roman"/>
          <w:sz w:val="24"/>
          <w:szCs w:val="24"/>
        </w:rPr>
        <w:t>DATE: 07 August 1844</w:t>
      </w:r>
      <w:r w:rsidRPr="00CA11DF">
        <w:rPr>
          <w:rFonts w:ascii="Times New Roman" w:eastAsia="Times New Roman" w:hAnsi="Times New Roman" w:cs="Times New Roman"/>
          <w:sz w:val="24"/>
          <w:szCs w:val="24"/>
        </w:rPr>
        <w:br/>
        <w:t>            Nauvoo, Illinois</w:t>
      </w:r>
      <w:r w:rsidRPr="00CA11DF">
        <w:rPr>
          <w:rFonts w:ascii="Times New Roman" w:eastAsia="Times New Roman" w:hAnsi="Times New Roman" w:cs="Times New Roman"/>
          <w:sz w:val="24"/>
          <w:szCs w:val="24"/>
        </w:rPr>
        <w:br/>
      </w:r>
      <w:r w:rsidRPr="00CA11DF">
        <w:rPr>
          <w:rFonts w:ascii="Times New Roman" w:eastAsia="Times New Roman" w:hAnsi="Times New Roman" w:cs="Times New Roman"/>
          <w:sz w:val="24"/>
          <w:szCs w:val="24"/>
        </w:rPr>
        <w:br/>
        <w:t>SOURCE:     Addresses/BY</w:t>
      </w:r>
      <w:r w:rsidRPr="00CA11DF">
        <w:rPr>
          <w:rFonts w:ascii="Times New Roman" w:eastAsia="Times New Roman" w:hAnsi="Times New Roman" w:cs="Times New Roman"/>
          <w:sz w:val="24"/>
          <w:szCs w:val="24"/>
        </w:rPr>
        <w:br/>
        <w:t>            Wilford Woodruff Journal, Mss.</w:t>
      </w:r>
      <w:r w:rsidRPr="00CA11DF">
        <w:rPr>
          <w:rFonts w:ascii="Times New Roman" w:eastAsia="Times New Roman" w:hAnsi="Times New Roman" w:cs="Times New Roman"/>
          <w:sz w:val="24"/>
          <w:szCs w:val="24"/>
        </w:rPr>
        <w:br/>
      </w:r>
      <w:r w:rsidRPr="00CA11DF">
        <w:rPr>
          <w:rFonts w:ascii="Times New Roman" w:eastAsia="Times New Roman" w:hAnsi="Times New Roman" w:cs="Times New Roman"/>
          <w:sz w:val="24"/>
          <w:szCs w:val="24"/>
        </w:rPr>
        <w:br/>
      </w:r>
      <w:r w:rsidRPr="00CA11DF">
        <w:rPr>
          <w:rFonts w:ascii="Times New Roman" w:eastAsia="Times New Roman" w:hAnsi="Times New Roman" w:cs="Times New Roman"/>
          <w:sz w:val="24"/>
          <w:szCs w:val="24"/>
        </w:rPr>
        <w:br/>
      </w:r>
      <w:r w:rsidRPr="00CA11DF">
        <w:rPr>
          <w:rFonts w:ascii="Times New Roman" w:eastAsia="Times New Roman" w:hAnsi="Times New Roman" w:cs="Times New Roman"/>
          <w:sz w:val="24"/>
          <w:szCs w:val="24"/>
        </w:rPr>
        <w:br/>
        <w:t xml:space="preserve">[. . . in the afternoon, we met in council at the Seventies Hall, viz. the Twelve, High Council, High Priests &amp;c.  And we heard Sidney Rigdon tell his story and message which he had to us and the Church.  A long story it was, a kind of </w:t>
      </w:r>
      <w:proofErr w:type="gramStart"/>
      <w:r w:rsidRPr="00CA11DF">
        <w:rPr>
          <w:rFonts w:ascii="Times New Roman" w:eastAsia="Times New Roman" w:hAnsi="Times New Roman" w:cs="Times New Roman"/>
          <w:sz w:val="24"/>
          <w:szCs w:val="24"/>
        </w:rPr>
        <w:t>second class</w:t>
      </w:r>
      <w:proofErr w:type="gramEnd"/>
      <w:r w:rsidRPr="00CA11DF">
        <w:rPr>
          <w:rFonts w:ascii="Times New Roman" w:eastAsia="Times New Roman" w:hAnsi="Times New Roman" w:cs="Times New Roman"/>
          <w:sz w:val="24"/>
          <w:szCs w:val="24"/>
        </w:rPr>
        <w:t xml:space="preserve"> vision.  He said he was appointed to come and offer him</w:t>
      </w:r>
      <w:bookmarkStart w:id="0" w:name="_GoBack"/>
      <w:bookmarkEnd w:id="0"/>
      <w:r w:rsidRPr="00CA11DF">
        <w:rPr>
          <w:rFonts w:ascii="Times New Roman" w:eastAsia="Times New Roman" w:hAnsi="Times New Roman" w:cs="Times New Roman"/>
          <w:sz w:val="24"/>
          <w:szCs w:val="24"/>
        </w:rPr>
        <w:t>self to lead the Church, and many things was said.]</w:t>
      </w:r>
    </w:p>
    <w:p w14:paraId="24721E7A" w14:textId="77777777" w:rsidR="00CA11DF" w:rsidRPr="00CA11DF" w:rsidRDefault="00CA11DF" w:rsidP="00CA1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1DF">
        <w:rPr>
          <w:rFonts w:ascii="Times New Roman" w:eastAsia="Times New Roman" w:hAnsi="Times New Roman" w:cs="Times New Roman"/>
          <w:sz w:val="24"/>
          <w:szCs w:val="24"/>
        </w:rPr>
        <w:t>      He was followed by Br. Brigham Young and he showed that there could not be any one before the Twelve.  A conference was appointed for the whole Church to come together on Tuesday next at 10 o'clock.</w:t>
      </w:r>
    </w:p>
    <w:p w14:paraId="4908010B" w14:textId="77777777" w:rsidR="00544434" w:rsidRPr="00CA11DF" w:rsidRDefault="00544434">
      <w:pPr>
        <w:rPr>
          <w:rFonts w:ascii="Times New Roman" w:hAnsi="Times New Roman" w:cs="Times New Roman"/>
          <w:sz w:val="24"/>
          <w:szCs w:val="24"/>
        </w:rPr>
      </w:pPr>
    </w:p>
    <w:sectPr w:rsidR="00544434" w:rsidRPr="00CA1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1DF"/>
    <w:rsid w:val="00544434"/>
    <w:rsid w:val="00CA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5D1D6"/>
  <w15:chartTrackingRefBased/>
  <w15:docId w15:val="{7F095B7D-AF1B-4FF3-B309-87C9231A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A1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11D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1</cp:revision>
  <dcterms:created xsi:type="dcterms:W3CDTF">2019-07-19T20:08:00Z</dcterms:created>
  <dcterms:modified xsi:type="dcterms:W3CDTF">2019-07-19T20:10:00Z</dcterms:modified>
</cp:coreProperties>
</file>