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AE47D" w14:textId="77777777" w:rsidR="0044375C" w:rsidRDefault="0044375C" w:rsidP="00B853D9">
      <w:pPr>
        <w:jc w:val="both"/>
      </w:pPr>
      <w:r>
        <w:t>To</w:t>
      </w:r>
      <w:r>
        <w:tab/>
      </w:r>
      <w:r>
        <w:tab/>
      </w:r>
      <w:r>
        <w:tab/>
      </w:r>
      <w:r>
        <w:tab/>
      </w:r>
      <w:r>
        <w:tab/>
      </w:r>
      <w:r>
        <w:tab/>
      </w:r>
      <w:r>
        <w:tab/>
      </w:r>
      <w:r>
        <w:tab/>
      </w:r>
      <w:r>
        <w:tab/>
      </w:r>
      <w:r>
        <w:tab/>
        <w:t xml:space="preserve">    South.</w:t>
      </w:r>
    </w:p>
    <w:p w14:paraId="5AEC6A39" w14:textId="77777777" w:rsidR="0044375C" w:rsidRDefault="0044375C" w:rsidP="00B853D9">
      <w:pPr>
        <w:jc w:val="both"/>
      </w:pPr>
    </w:p>
    <w:p w14:paraId="3AB3EC3E" w14:textId="77777777" w:rsidR="0044375C" w:rsidRDefault="0044375C" w:rsidP="00B853D9">
      <w:pPr>
        <w:ind w:firstLine="720"/>
        <w:jc w:val="both"/>
      </w:pPr>
      <w:r>
        <w:t>Dear Brethren,</w:t>
      </w:r>
    </w:p>
    <w:p w14:paraId="237AD0B4" w14:textId="77777777" w:rsidR="0044375C" w:rsidRDefault="0044375C" w:rsidP="00B853D9">
      <w:pPr>
        <w:ind w:firstLine="2880"/>
        <w:jc w:val="both"/>
      </w:pPr>
      <w:r>
        <w:t xml:space="preserve"> Owing to the urgent</w:t>
      </w:r>
      <w:r>
        <w:tab/>
      </w:r>
      <w:r>
        <w:tab/>
      </w:r>
      <w:r>
        <w:tab/>
        <w:t xml:space="preserve">    of Indian</w:t>
      </w:r>
    </w:p>
    <w:p w14:paraId="39A55C7D" w14:textId="77777777" w:rsidR="0044375C" w:rsidRDefault="0044375C" w:rsidP="00B853D9">
      <w:pPr>
        <w:ind w:firstLine="7200"/>
        <w:jc w:val="both"/>
      </w:pPr>
      <w:r>
        <w:t>appears to be</w:t>
      </w:r>
    </w:p>
    <w:p w14:paraId="17D9EBBF" w14:textId="77777777" w:rsidR="0044375C" w:rsidRDefault="0044375C" w:rsidP="00B853D9">
      <w:pPr>
        <w:jc w:val="both"/>
      </w:pPr>
    </w:p>
    <w:p w14:paraId="1E35CB0A" w14:textId="77777777" w:rsidR="0044375C" w:rsidRDefault="0044375C" w:rsidP="00B853D9">
      <w:pPr>
        <w:jc w:val="both"/>
      </w:pPr>
      <w:r>
        <w:t>raising among the</w:t>
      </w:r>
      <w:r>
        <w:tab/>
      </w:r>
      <w:r>
        <w:tab/>
      </w:r>
      <w:r>
        <w:tab/>
      </w:r>
      <w:r>
        <w:tab/>
      </w:r>
      <w:r>
        <w:tab/>
      </w:r>
      <w:r>
        <w:tab/>
        <w:t xml:space="preserve">  we therefore deputize</w:t>
      </w:r>
    </w:p>
    <w:p w14:paraId="10BB1182" w14:textId="77777777" w:rsidR="0044375C" w:rsidRDefault="0044375C" w:rsidP="00B853D9">
      <w:pPr>
        <w:ind w:firstLine="720"/>
        <w:jc w:val="both"/>
      </w:pPr>
      <w:r>
        <w:t>Dimick B. Huntington to go out among them try to talk to and pacify them You will therefore furnish him, and those with him, such provisions and feed for his animals, and fresh anima1s as he may need.  Also such assistance of men as shall furnish him a safe conduct from one Settlement to another, as he shall require.</w:t>
      </w:r>
    </w:p>
    <w:p w14:paraId="739B57A7" w14:textId="77777777" w:rsidR="0044375C" w:rsidRDefault="0044375C" w:rsidP="00B853D9">
      <w:pPr>
        <w:jc w:val="both"/>
      </w:pPr>
    </w:p>
    <w:p w14:paraId="297EA10C" w14:textId="77777777" w:rsidR="0044375C" w:rsidRDefault="0044375C" w:rsidP="00B853D9">
      <w:pPr>
        <w:ind w:firstLine="5760"/>
        <w:jc w:val="both"/>
      </w:pPr>
      <w:r>
        <w:t>Brigham Young</w:t>
      </w:r>
    </w:p>
    <w:p w14:paraId="79F51B1A" w14:textId="3753D104" w:rsidR="0044375C" w:rsidRDefault="0009523B" w:rsidP="0009523B">
      <w:pPr>
        <w:jc w:val="both"/>
      </w:pPr>
      <w:r>
        <w:t xml:space="preserve">         </w:t>
      </w:r>
      <w:bookmarkStart w:id="0" w:name="_GoBack"/>
      <w:bookmarkEnd w:id="0"/>
      <w:r w:rsidR="0044375C">
        <w:t>Great Salt Lake City</w:t>
      </w:r>
    </w:p>
    <w:p w14:paraId="4B1DBB2B" w14:textId="77777777" w:rsidR="0044375C" w:rsidRDefault="0044375C" w:rsidP="00B853D9">
      <w:pPr>
        <w:ind w:firstLine="720"/>
        <w:jc w:val="both"/>
      </w:pPr>
      <w:r>
        <w:t>February 7th  1855</w:t>
      </w:r>
    </w:p>
    <w:p w14:paraId="4EA22AE0" w14:textId="77777777" w:rsidR="00413677" w:rsidRDefault="00413677" w:rsidP="00B853D9"/>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5C"/>
    <w:rsid w:val="0009523B"/>
    <w:rsid w:val="00413677"/>
    <w:rsid w:val="0044375C"/>
    <w:rsid w:val="00B8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6FBB"/>
  <w15:chartTrackingRefBased/>
  <w15:docId w15:val="{061244AA-ED32-470A-A6F1-5001660E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75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E546C-D2C7-4AE2-ADDA-7269B105FD8C}">
  <ds:schemaRefs>
    <ds:schemaRef ds:uri="http://schemas.microsoft.com/sharepoint/v3/contenttype/forms"/>
  </ds:schemaRefs>
</ds:datastoreItem>
</file>

<file path=customXml/itemProps2.xml><?xml version="1.0" encoding="utf-8"?>
<ds:datastoreItem xmlns:ds="http://schemas.openxmlformats.org/officeDocument/2006/customXml" ds:itemID="{2B0666B2-89E0-49EA-A2FB-87EEFF162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92909-F3CF-4F8B-90B7-2EB7F3FC5EDF}">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2019-08-09T23:42:00Z</dcterms:created>
  <dcterms:modified xsi:type="dcterms:W3CDTF">2019-09-20T21:08:00Z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