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E636" w14:textId="77777777" w:rsidR="000462A0" w:rsidRDefault="000462A0" w:rsidP="007A5D00">
      <w:pPr>
        <w:ind w:firstLine="4320"/>
        <w:jc w:val="both"/>
      </w:pPr>
      <w:r>
        <w:t>Department of Indian Affairs  U. T.</w:t>
      </w:r>
    </w:p>
    <w:p w14:paraId="12CC8DFF" w14:textId="77777777" w:rsidR="000462A0" w:rsidRDefault="000462A0" w:rsidP="007A5D00">
      <w:pPr>
        <w:ind w:firstLine="5040"/>
        <w:jc w:val="both"/>
      </w:pPr>
      <w:r>
        <w:t>Superintendents Office</w:t>
      </w:r>
    </w:p>
    <w:p w14:paraId="4C702416" w14:textId="77777777" w:rsidR="000462A0" w:rsidRDefault="000462A0" w:rsidP="007A5D00">
      <w:pPr>
        <w:ind w:left="720" w:firstLine="5040"/>
        <w:jc w:val="both"/>
      </w:pPr>
      <w:r>
        <w:t xml:space="preserve">G. S. L. City Augt. 30th 1853. </w:t>
      </w:r>
    </w:p>
    <w:p w14:paraId="05253F88" w14:textId="77777777" w:rsidR="000462A0" w:rsidRDefault="000462A0" w:rsidP="007A5D00">
      <w:pPr>
        <w:jc w:val="both"/>
      </w:pPr>
      <w:r>
        <w:t>Sir,</w:t>
      </w:r>
    </w:p>
    <w:p w14:paraId="0102E83A" w14:textId="77777777" w:rsidR="000462A0" w:rsidRDefault="000462A0" w:rsidP="007A5D00">
      <w:pPr>
        <w:ind w:firstLine="720"/>
        <w:jc w:val="both"/>
      </w:pPr>
      <w:r>
        <w:t>Your circular, dated June 24th, 1853, arrived on the 27th inst.  Its instructions are noted, and will be complied with as required.</w:t>
      </w:r>
    </w:p>
    <w:p w14:paraId="6793A5CD" w14:textId="77777777" w:rsidR="000462A0" w:rsidRDefault="000462A0" w:rsidP="007A5D00">
      <w:pPr>
        <w:ind w:firstLine="5760"/>
        <w:jc w:val="both"/>
      </w:pPr>
      <w:r>
        <w:t>Sincerely Yours</w:t>
      </w:r>
    </w:p>
    <w:p w14:paraId="264C942C" w14:textId="77777777" w:rsidR="000462A0" w:rsidRDefault="000462A0" w:rsidP="007A5D00">
      <w:pPr>
        <w:ind w:firstLine="5040"/>
        <w:jc w:val="both"/>
      </w:pPr>
      <w:r>
        <w:t xml:space="preserve"> (signed)</w:t>
      </w:r>
      <w:r>
        <w:tab/>
        <w:t xml:space="preserve">  Brigham Young</w:t>
      </w:r>
    </w:p>
    <w:p w14:paraId="62DD3419" w14:textId="77777777" w:rsidR="000462A0" w:rsidRDefault="000462A0" w:rsidP="007A5D00">
      <w:pPr>
        <w:ind w:left="720" w:firstLine="4320"/>
        <w:jc w:val="both"/>
      </w:pPr>
      <w:r>
        <w:t>Governor &amp; Ex Officio Superintendent</w:t>
      </w:r>
    </w:p>
    <w:p w14:paraId="5B24944C" w14:textId="4D7268AB" w:rsidR="000462A0" w:rsidRDefault="000462A0" w:rsidP="007A5D00">
      <w:pPr>
        <w:jc w:val="both"/>
      </w:pPr>
      <w:r>
        <w:t xml:space="preserve">Hon Chas. E. Mix            </w:t>
      </w:r>
      <w:r w:rsidR="007A5D00">
        <w:tab/>
      </w:r>
      <w:r w:rsidR="007A5D00">
        <w:tab/>
      </w:r>
      <w:r w:rsidR="007A5D00">
        <w:tab/>
      </w:r>
      <w:r w:rsidR="007A5D00">
        <w:tab/>
      </w:r>
      <w:r>
        <w:t>of Indian Affairs, Utah Territory</w:t>
      </w:r>
    </w:p>
    <w:p w14:paraId="255A130F" w14:textId="77777777" w:rsidR="000462A0" w:rsidRDefault="000462A0" w:rsidP="007A5D00">
      <w:pPr>
        <w:jc w:val="both"/>
      </w:pPr>
      <w:r>
        <w:t>Acting Commissioner</w:t>
      </w:r>
    </w:p>
    <w:p w14:paraId="0B99EC10" w14:textId="77777777" w:rsidR="000462A0" w:rsidRDefault="000462A0" w:rsidP="007A5D00">
      <w:pPr>
        <w:ind w:firstLine="720"/>
        <w:jc w:val="both"/>
      </w:pPr>
      <w:r>
        <w:t>Department of the Interior</w:t>
      </w:r>
    </w:p>
    <w:p w14:paraId="2B01CB79" w14:textId="77777777" w:rsidR="000462A0" w:rsidRDefault="000462A0" w:rsidP="007A5D00">
      <w:pPr>
        <w:ind w:firstLine="720"/>
        <w:jc w:val="both"/>
      </w:pPr>
      <w:r>
        <w:t>Washington City, D. C.</w:t>
      </w:r>
    </w:p>
    <w:p w14:paraId="7EE7BA7E" w14:textId="77777777" w:rsidR="004103E0" w:rsidRDefault="004103E0" w:rsidP="007A5D00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A0"/>
    <w:rsid w:val="000462A0"/>
    <w:rsid w:val="004103E0"/>
    <w:rsid w:val="007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E5CB"/>
  <w15:chartTrackingRefBased/>
  <w15:docId w15:val="{8246B5FF-3B76-4535-B81A-E0D693D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E1223-7F6E-45B4-AE05-290F73D5C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74D59-F034-4EBC-9977-A06634EF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2CE76-9507-49B0-BBAA-73BADC4570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2019-07-30T21:17:00Z</dcterms:created>
  <dcterms:modified xsi:type="dcterms:W3CDTF">2019-09-04T22:00:00Z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