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6018" w14:textId="77777777" w:rsidR="00500A0B" w:rsidRDefault="00500A0B" w:rsidP="00B04EC9">
      <w:pPr>
        <w:ind w:firstLine="5040"/>
        <w:jc w:val="both"/>
      </w:pPr>
      <w:r>
        <w:t>Utah Territory</w:t>
      </w:r>
    </w:p>
    <w:p w14:paraId="69E66690" w14:textId="77777777" w:rsidR="00500A0B" w:rsidRDefault="00500A0B" w:rsidP="00B04EC9">
      <w:pPr>
        <w:ind w:firstLine="5040"/>
        <w:jc w:val="both"/>
      </w:pPr>
      <w:r>
        <w:t>Great Salt Lake City Feby 1, 1854</w:t>
      </w:r>
    </w:p>
    <w:p w14:paraId="46F9873E" w14:textId="77777777" w:rsidR="00500A0B" w:rsidRDefault="00500A0B" w:rsidP="00B04EC9">
      <w:pPr>
        <w:jc w:val="both"/>
      </w:pPr>
      <w:r>
        <w:t>Bro Bernhisel,</w:t>
      </w:r>
    </w:p>
    <w:p w14:paraId="6DC622B2" w14:textId="77777777" w:rsidR="00500A0B" w:rsidRDefault="00500A0B" w:rsidP="00B04EC9">
      <w:pPr>
        <w:ind w:firstLine="1440"/>
        <w:jc w:val="both"/>
      </w:pPr>
      <w:r>
        <w:t>I have written you two letters, dated Jany. 1. Ult. one of which I sent by the Eastern mail, which left this morning, the other, and this I send by the hands of the Hon. A. W. Babbitt, Secretary of Utah, with the view to insure their safe arrival.  Since writing the two letters, dated Jany 31st. I have had a quite satisfactory conversation with Mr.  Babbitt, during which he expressed good feelings and wishes towards the people of Utah, and a desire and willingness to further our interests at Washington, and a readiness to cooperate with you at any time you may wish.</w:t>
      </w:r>
    </w:p>
    <w:p w14:paraId="652E0A50" w14:textId="77777777" w:rsidR="00500A0B" w:rsidRDefault="00500A0B" w:rsidP="00B04EC9">
      <w:pPr>
        <w:ind w:firstLine="720"/>
        <w:jc w:val="both"/>
      </w:pPr>
      <w:r>
        <w:t>From the spirit manifested by Mr Babbitt at the close of our interview, and since, and from the severity of the letter you wrote him last summer, and which I counseled him not to answer, I venture to suggest that you waive etiquette in this case, and first call on Mr. Babbitt, on his arrival in Washington.  I wish you to do this in a friendly manner, and inasmuch as he shall still continues disposed to befriend Israel, I certainly deem it politic, and in such case due Mr. Babbitt, that you courteously afford him every reasonable facility to develop his good designs, and kindly profered aid.</w:t>
      </w:r>
    </w:p>
    <w:p w14:paraId="324E7E73" w14:textId="77777777" w:rsidR="00500A0B" w:rsidRDefault="00500A0B" w:rsidP="00B04EC9">
      <w:pPr>
        <w:ind w:firstLine="720"/>
        <w:jc w:val="both"/>
      </w:pPr>
      <w:r>
        <w:t>In addition to the Memorials already enclosed, I forward with this, the proceedings, and resolutions of a Mass meeting, on the subject of the Pacific Railway, held in this City on on the 31st Ultimo, also a few slips of the daily minutes of our last Assembly.</w:t>
      </w:r>
    </w:p>
    <w:p w14:paraId="0855BE06" w14:textId="77777777" w:rsidR="00500A0B" w:rsidRDefault="00500A0B" w:rsidP="00B04EC9">
      <w:pPr>
        <w:ind w:firstLine="720"/>
        <w:jc w:val="both"/>
      </w:pPr>
      <w:r>
        <w:t>Feramorz Little's bond for building the Penitentiary has taken another position this morning and Mr. Babbitt will take a correct copy of it on with the plans and bid, and if the conditions of the bond are accepted by the Department, I wish to know when the $20,000. for the Penitentiary</w:t>
      </w:r>
    </w:p>
    <w:p w14:paraId="5C67A127" w14:textId="77777777" w:rsidR="00500A0B" w:rsidRDefault="00500A0B" w:rsidP="00B04EC9">
      <w:pPr>
        <w:ind w:firstLine="720"/>
        <w:jc w:val="both"/>
        <w:sectPr w:rsidR="00500A0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E9E3F1F" w14:textId="133B92A7" w:rsidR="00500A0B" w:rsidRDefault="00500A0B" w:rsidP="00B04EC9">
      <w:pPr>
        <w:jc w:val="both"/>
      </w:pPr>
      <w:r>
        <w:t>are placed in your hands, or subject to your o</w:t>
      </w:r>
      <w:r w:rsidR="00BF0752">
        <w:t>r</w:t>
      </w:r>
      <w:r>
        <w:t>der, at the earliest possible date, in order that s</w:t>
      </w:r>
      <w:bookmarkStart w:id="0" w:name="_GoBack"/>
      <w:bookmarkEnd w:id="0"/>
      <w:r>
        <w:t>aid funds can be drawn for, and the building progress as soon as possible.</w:t>
      </w:r>
    </w:p>
    <w:p w14:paraId="67E83597" w14:textId="77777777" w:rsidR="00500A0B" w:rsidRDefault="00500A0B" w:rsidP="00B04EC9">
      <w:pPr>
        <w:ind w:firstLine="720"/>
        <w:jc w:val="both"/>
      </w:pPr>
      <w:r>
        <w:t>Doctor Richards health is improving and strong hopes are now entertained of his recovery.</w:t>
      </w:r>
    </w:p>
    <w:p w14:paraId="525CDDF0" w14:textId="77777777" w:rsidR="00500A0B" w:rsidRDefault="00500A0B" w:rsidP="00B04EC9">
      <w:pPr>
        <w:ind w:firstLine="720"/>
        <w:jc w:val="both"/>
      </w:pPr>
      <w:r>
        <w:t>Praying for your guidance and success in the ways of Truth and usefulness.</w:t>
      </w:r>
    </w:p>
    <w:p w14:paraId="4FBB123C" w14:textId="77777777" w:rsidR="00500A0B" w:rsidRDefault="00500A0B" w:rsidP="00B04EC9">
      <w:pPr>
        <w:ind w:firstLine="3600"/>
        <w:jc w:val="both"/>
      </w:pPr>
      <w:r>
        <w:t>I Remain Your Brother in the Gospel</w:t>
      </w:r>
    </w:p>
    <w:p w14:paraId="56B75DAA" w14:textId="77777777" w:rsidR="00500A0B" w:rsidRDefault="00500A0B" w:rsidP="00B04EC9">
      <w:pPr>
        <w:jc w:val="both"/>
      </w:pPr>
      <w:r>
        <w:t>Hon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Brigham Young</w:t>
      </w:r>
    </w:p>
    <w:p w14:paraId="539122BD" w14:textId="77777777" w:rsidR="00500A0B" w:rsidRDefault="00500A0B" w:rsidP="00B04EC9">
      <w:pPr>
        <w:jc w:val="both"/>
      </w:pPr>
      <w:r>
        <w:t xml:space="preserve">   John M. Bernhisel</w:t>
      </w:r>
    </w:p>
    <w:p w14:paraId="01EEA0A7" w14:textId="77777777" w:rsidR="00500A0B" w:rsidRDefault="00500A0B" w:rsidP="00B04EC9">
      <w:pPr>
        <w:jc w:val="both"/>
      </w:pPr>
      <w:r>
        <w:t xml:space="preserve">    Washington City</w:t>
      </w:r>
    </w:p>
    <w:p w14:paraId="3A95E10A" w14:textId="77777777" w:rsidR="00500A0B" w:rsidRDefault="00500A0B" w:rsidP="00B04EC9">
      <w:pPr>
        <w:ind w:firstLine="1440"/>
        <w:jc w:val="both"/>
      </w:pPr>
      <w:r>
        <w:t xml:space="preserve">   D. C.</w:t>
      </w:r>
    </w:p>
    <w:p w14:paraId="22E70338" w14:textId="77777777" w:rsidR="005278B6" w:rsidRDefault="005278B6" w:rsidP="00B04EC9"/>
    <w:sectPr w:rsidR="0052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B"/>
    <w:rsid w:val="00500A0B"/>
    <w:rsid w:val="005278B6"/>
    <w:rsid w:val="00B04EC9"/>
    <w:rsid w:val="00B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AEE8"/>
  <w15:chartTrackingRefBased/>
  <w15:docId w15:val="{2317D8F7-98FF-444C-9379-5B77950D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AA7EF-9CD5-4B7D-A4C0-266F3DA86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F5B75-8380-42A7-8D13-035428445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BCC9D-6D02-4C95-9C26-F636777F427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2019-08-05T18:48:00Z</dcterms:created>
  <dcterms:modified xsi:type="dcterms:W3CDTF">2019-09-11T20:11:00Z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