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103A1" w14:textId="77777777" w:rsidR="003623B3" w:rsidRDefault="003623B3" w:rsidP="00C54973">
      <w:pPr>
        <w:ind w:firstLine="5040"/>
        <w:jc w:val="both"/>
      </w:pPr>
      <w:r>
        <w:t>Utah Territory</w:t>
      </w:r>
    </w:p>
    <w:p w14:paraId="7FC50676" w14:textId="77777777" w:rsidR="003623B3" w:rsidRDefault="003623B3" w:rsidP="00C54973">
      <w:pPr>
        <w:ind w:firstLine="5040"/>
        <w:jc w:val="both"/>
      </w:pPr>
      <w:r>
        <w:t>Executive Department</w:t>
      </w:r>
    </w:p>
    <w:p w14:paraId="4495C7F1" w14:textId="77777777" w:rsidR="003623B3" w:rsidRDefault="003623B3" w:rsidP="00C54973">
      <w:pPr>
        <w:jc w:val="both"/>
      </w:pPr>
      <w:r>
        <w:t>Whereas, a vacancy has occurred in the Office of Judge of Probate in Iron County, in consequence of the resignation of Calvin C. Pendleton, the former incumbent of said office.</w:t>
      </w:r>
    </w:p>
    <w:p w14:paraId="412431C2" w14:textId="77777777" w:rsidR="003623B3" w:rsidRDefault="003623B3" w:rsidP="00C54973">
      <w:pPr>
        <w:ind w:firstLine="720"/>
        <w:jc w:val="both"/>
      </w:pPr>
      <w:r>
        <w:t>Therefore, I, Brigham Young, Governor of said Territory, by virtue of the authority vested in me do hereby appoint John Steele of said County, Judge of Probate of said County, to fill said vacancy, and to hold said office until superceded by due course of law.</w:t>
      </w:r>
    </w:p>
    <w:p w14:paraId="2495A4B6" w14:textId="77777777" w:rsidR="003623B3" w:rsidRDefault="003623B3" w:rsidP="00C54973">
      <w:pPr>
        <w:jc w:val="both"/>
      </w:pPr>
    </w:p>
    <w:p w14:paraId="1BDCADAA" w14:textId="77777777" w:rsidR="003623B3" w:rsidRDefault="003623B3" w:rsidP="00C54973">
      <w:pPr>
        <w:ind w:firstLine="5040"/>
        <w:jc w:val="both"/>
      </w:pPr>
      <w:r>
        <w:t>Done at Great Salt Lake City,</w:t>
      </w:r>
    </w:p>
    <w:p w14:paraId="7BFF1A89" w14:textId="62F16B5E" w:rsidR="003623B3" w:rsidRDefault="003623B3" w:rsidP="00C54973">
      <w:pPr>
        <w:ind w:firstLine="5040"/>
        <w:jc w:val="both"/>
      </w:pPr>
      <w:r>
        <w:t xml:space="preserve">the Twenty fifth </w:t>
      </w:r>
      <w:r w:rsidR="00A81118">
        <w:t>&lt;</w:t>
      </w:r>
      <w:r>
        <w:t>day</w:t>
      </w:r>
      <w:r w:rsidR="00A81118">
        <w:t>&gt;</w:t>
      </w:r>
      <w:r>
        <w:t xml:space="preserve"> of August in</w:t>
      </w:r>
    </w:p>
    <w:p w14:paraId="333D26C4" w14:textId="77777777" w:rsidR="00370019" w:rsidRDefault="003623B3" w:rsidP="00C54973">
      <w:pPr>
        <w:ind w:left="5040"/>
        <w:jc w:val="both"/>
      </w:pPr>
      <w:r>
        <w:t xml:space="preserve">the Year of our Lord one thousand Eight Hundred and Fifty three, and </w:t>
      </w:r>
    </w:p>
    <w:p w14:paraId="5BA78449" w14:textId="77777777" w:rsidR="00C54973" w:rsidRDefault="003623B3" w:rsidP="00C54973">
      <w:pPr>
        <w:ind w:left="5040"/>
        <w:jc w:val="both"/>
      </w:pPr>
      <w:r>
        <w:t xml:space="preserve">of the Independence of the U. S. of </w:t>
      </w:r>
    </w:p>
    <w:p w14:paraId="04A9FA6D" w14:textId="0D71A3D9" w:rsidR="003623B3" w:rsidRDefault="003623B3" w:rsidP="00C54973">
      <w:pPr>
        <w:ind w:left="5040"/>
        <w:jc w:val="both"/>
      </w:pPr>
      <w:r>
        <w:t>America Seventy six</w:t>
      </w:r>
    </w:p>
    <w:p w14:paraId="07F8D66E" w14:textId="77777777" w:rsidR="003623B3" w:rsidRDefault="003623B3" w:rsidP="00C54973">
      <w:pPr>
        <w:jc w:val="both"/>
      </w:pPr>
    </w:p>
    <w:p w14:paraId="70470197" w14:textId="77777777" w:rsidR="003623B3" w:rsidRDefault="003623B3" w:rsidP="00C54973">
      <w:pPr>
        <w:ind w:firstLine="5760"/>
        <w:jc w:val="both"/>
      </w:pPr>
      <w:r>
        <w:t>Brigham Young</w:t>
      </w:r>
    </w:p>
    <w:p w14:paraId="6F14F091" w14:textId="77777777" w:rsidR="003623B3" w:rsidRDefault="003623B3" w:rsidP="00C54973">
      <w:pPr>
        <w:ind w:firstLine="7920"/>
        <w:jc w:val="both"/>
      </w:pPr>
      <w:r>
        <w:t>Governor</w:t>
      </w:r>
    </w:p>
    <w:p w14:paraId="115DEE7A" w14:textId="77777777" w:rsidR="003623B3" w:rsidRDefault="003623B3" w:rsidP="00C54973">
      <w:pPr>
        <w:jc w:val="both"/>
      </w:pPr>
      <w:r>
        <w:t>W. Richards</w:t>
      </w:r>
    </w:p>
    <w:p w14:paraId="5B928547" w14:textId="77777777" w:rsidR="003623B3" w:rsidRDefault="003623B3" w:rsidP="00C54973">
      <w:pPr>
        <w:jc w:val="both"/>
      </w:pPr>
      <w:r>
        <w:t xml:space="preserve">   Secretary Pro Tem</w:t>
      </w:r>
    </w:p>
    <w:p w14:paraId="1F0FCF29" w14:textId="77777777" w:rsidR="003623B3" w:rsidRDefault="003623B3" w:rsidP="00C54973">
      <w:pPr>
        <w:ind w:firstLine="720"/>
        <w:jc w:val="both"/>
      </w:pPr>
      <w:r>
        <w:t>Appointed by the Governor</w:t>
      </w:r>
    </w:p>
    <w:p w14:paraId="3C8B0D9E" w14:textId="77777777" w:rsidR="004103E0" w:rsidRDefault="004103E0" w:rsidP="00C54973">
      <w:bookmarkStart w:id="0" w:name="_GoBack"/>
      <w:bookmarkEnd w:id="0"/>
    </w:p>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B3"/>
    <w:rsid w:val="003623B3"/>
    <w:rsid w:val="00370019"/>
    <w:rsid w:val="004103E0"/>
    <w:rsid w:val="00A81118"/>
    <w:rsid w:val="00C54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4EB29"/>
  <w15:chartTrackingRefBased/>
  <w15:docId w15:val="{ECE7ED4E-22B9-4F81-A285-087B8B01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3B3"/>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62A3DF-A02E-4AED-9774-0BF363CC8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AE0E8B-7C3A-4CF9-9712-A36B7265AD8A}">
  <ds:schemaRefs>
    <ds:schemaRef ds:uri="http://schemas.microsoft.com/sharepoint/v3/contenttype/forms"/>
  </ds:schemaRefs>
</ds:datastoreItem>
</file>

<file path=customXml/itemProps3.xml><?xml version="1.0" encoding="utf-8"?>
<ds:datastoreItem xmlns:ds="http://schemas.openxmlformats.org/officeDocument/2006/customXml" ds:itemID="{A320A353-A72D-4DFA-8E69-8CB7037A1361}">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2019-07-30T20:57:00Z</dcterms:created>
  <dcterms:modified xsi:type="dcterms:W3CDTF">2019-09-04T21:42:00Z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