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79" w:rsidRDefault="00B13279" w:rsidP="00B13279">
      <w:pPr>
        <w:pStyle w:val="NormalWeb"/>
        <w:ind w:firstLine="4320"/>
        <w:jc w:val="both"/>
      </w:pPr>
      <w:r>
        <w:t> Great Salt Lake City     /53</w:t>
      </w:r>
    </w:p>
    <w:p w:rsidR="00B13279" w:rsidRDefault="00B13279" w:rsidP="00B13279">
      <w:pPr>
        <w:pStyle w:val="NormalWeb"/>
        <w:jc w:val="both"/>
      </w:pPr>
      <w:r>
        <w:t>To</w:t>
      </w:r>
    </w:p>
    <w:p w:rsidR="00B13279" w:rsidRDefault="00B13279" w:rsidP="00B13279">
      <w:pPr>
        <w:pStyle w:val="NormalWeb"/>
        <w:ind w:firstLine="720"/>
        <w:jc w:val="both"/>
      </w:pPr>
      <w:r>
        <w:t>The Committee of the</w:t>
      </w:r>
    </w:p>
    <w:p w:rsidR="00B13279" w:rsidRDefault="00B13279" w:rsidP="00B13279">
      <w:pPr>
        <w:pStyle w:val="NormalWeb"/>
        <w:ind w:firstLine="2160"/>
        <w:jc w:val="both"/>
      </w:pPr>
      <w:r>
        <w:t>Gentlemen</w:t>
      </w:r>
    </w:p>
    <w:p w:rsidR="00B13279" w:rsidRDefault="00B13279" w:rsidP="00B13279">
      <w:pPr>
        <w:pStyle w:val="NormalWeb"/>
        <w:jc w:val="both"/>
      </w:pPr>
      <w:r>
        <w:t>                                                               In compliance</w:t>
      </w:r>
    </w:p>
    <w:p w:rsidR="00B13279" w:rsidRDefault="00B13279" w:rsidP="00B13279">
      <w:pPr>
        <w:pStyle w:val="NormalWeb"/>
        <w:jc w:val="both"/>
      </w:pPr>
      <w:r>
        <w:t>with a "Resolution</w:t>
      </w:r>
    </w:p>
    <w:p w:rsidR="00B13279" w:rsidRDefault="00B13279" w:rsidP="00B13279">
      <w:pPr>
        <w:pStyle w:val="NormalWeb"/>
        <w:jc w:val="both"/>
      </w:pPr>
      <w:r>
        <w:t>passed the Legislative Assembly                                           last session</w:t>
      </w:r>
    </w:p>
    <w:p w:rsidR="00B13279" w:rsidRDefault="00B13279" w:rsidP="00B13279">
      <w:pPr>
        <w:pStyle w:val="NormalWeb"/>
        <w:jc w:val="both"/>
      </w:pPr>
      <w:r>
        <w:t>1853</w:t>
      </w:r>
    </w:p>
    <w:p w:rsidR="00B13279" w:rsidRDefault="00B13279" w:rsidP="00B13279">
      <w:pPr>
        <w:pStyle w:val="NormalWeb"/>
        <w:ind w:firstLine="7920"/>
        <w:jc w:val="both"/>
      </w:pPr>
      <w:proofErr w:type="spellStart"/>
      <w:r>
        <w:t>legis</w:t>
      </w:r>
      <w:proofErr w:type="spellEnd"/>
      <w:r>
        <w:t>-</w:t>
      </w:r>
    </w:p>
    <w:p w:rsidR="00B13279" w:rsidRDefault="00B13279" w:rsidP="00B13279">
      <w:pPr>
        <w:pStyle w:val="NormalWeb"/>
        <w:jc w:val="both"/>
      </w:pPr>
      <w:proofErr w:type="spellStart"/>
      <w:r>
        <w:t>lature</w:t>
      </w:r>
      <w:proofErr w:type="spellEnd"/>
      <w:r>
        <w:t xml:space="preserve"> of the Provisional Government of the State of Deseret</w:t>
      </w:r>
    </w:p>
    <w:p w:rsidR="00B13279" w:rsidRDefault="00B13279" w:rsidP="00B13279">
      <w:pPr>
        <w:pStyle w:val="NormalWeb"/>
        <w:jc w:val="both"/>
      </w:pPr>
      <w:r>
        <w:t xml:space="preserve">I forward [you] by the </w:t>
      </w:r>
      <w:proofErr w:type="gramStart"/>
      <w:r>
        <w:t>hand[</w:t>
      </w:r>
      <w:proofErr w:type="gramEnd"/>
      <w:r>
        <w:t>s of]</w:t>
      </w:r>
    </w:p>
    <w:p w:rsidR="00B13279" w:rsidRDefault="00B13279" w:rsidP="00B13279">
      <w:pPr>
        <w:pStyle w:val="NormalWeb"/>
        <w:jc w:val="both"/>
      </w:pPr>
      <w:r>
        <w:t>McAllister and Philemon</w:t>
      </w:r>
    </w:p>
    <w:p w:rsidR="00B13279" w:rsidRDefault="00B13279" w:rsidP="00B13279">
      <w:pPr>
        <w:pStyle w:val="NormalWeb"/>
        <w:jc w:val="both"/>
      </w:pPr>
      <w:r>
        <w:t>or Oolite limestone for that                               or monument</w:t>
      </w:r>
    </w:p>
    <w:p w:rsidR="00B13279" w:rsidRDefault="00B13279" w:rsidP="00B13279">
      <w:pPr>
        <w:pStyle w:val="NormalWeb"/>
        <w:ind w:firstLine="720"/>
        <w:jc w:val="both"/>
      </w:pPr>
      <w:r>
        <w:t>This Block was procured</w:t>
      </w:r>
    </w:p>
    <w:p w:rsidR="00B13279" w:rsidRDefault="00B13279" w:rsidP="00B13279">
      <w:pPr>
        <w:pStyle w:val="NormalWeb"/>
        <w:jc w:val="both"/>
      </w:pPr>
      <w:r>
        <w:t>County, one hundred &amp;                                  for</w:t>
      </w:r>
    </w:p>
    <w:p w:rsidR="00B13279" w:rsidRDefault="00B13279" w:rsidP="00B13279">
      <w:pPr>
        <w:pStyle w:val="NormalWeb"/>
        <w:jc w:val="both"/>
      </w:pPr>
      <w:r>
        <w:t>this city, and in accordance with the above mentioned</w:t>
      </w:r>
    </w:p>
    <w:p w:rsidR="00B13279" w:rsidRDefault="00B13279" w:rsidP="00B13279">
      <w:pPr>
        <w:pStyle w:val="NormalWeb"/>
        <w:jc w:val="both"/>
      </w:pPr>
      <w:r>
        <w:t>Resolution of the Provisional Government of Deseret     it</w:t>
      </w:r>
    </w:p>
    <w:p w:rsidR="00B13279" w:rsidRDefault="00B13279" w:rsidP="00B13279">
      <w:pPr>
        <w:pStyle w:val="NormalWeb"/>
        <w:jc w:val="both"/>
      </w:pPr>
      <w:r>
        <w:t>will at once explain the name of "Deseret" which now appears upon the Stone</w:t>
      </w:r>
    </w:p>
    <w:p w:rsidR="00B13279" w:rsidRDefault="00B13279" w:rsidP="00B13279">
      <w:pPr>
        <w:pStyle w:val="NormalWeb"/>
        <w:ind w:firstLine="1440"/>
        <w:jc w:val="both"/>
      </w:pPr>
      <w:r>
        <w:t>Permit me to     add that any courtesy     you</w:t>
      </w:r>
    </w:p>
    <w:p w:rsidR="00B13279" w:rsidRDefault="00B13279" w:rsidP="00B13279">
      <w:pPr>
        <w:pStyle w:val="NormalWeb"/>
        <w:jc w:val="both"/>
      </w:pPr>
      <w:r>
        <w:t xml:space="preserve">may see proper to extend to             </w:t>
      </w:r>
      <w:proofErr w:type="gramStart"/>
      <w:r>
        <w:t>McAllister  &lt;</w:t>
      </w:r>
      <w:proofErr w:type="gramEnd"/>
      <w:r>
        <w:t>will&gt; [?]</w:t>
      </w:r>
    </w:p>
    <w:p w:rsidR="00B13279" w:rsidRDefault="00B13279" w:rsidP="00B13279">
      <w:pPr>
        <w:pStyle w:val="NormalWeb"/>
        <w:jc w:val="both"/>
      </w:pPr>
      <w:r>
        <w:t>will be duly appreciated by them and confer an</w:t>
      </w:r>
    </w:p>
    <w:p w:rsidR="00B13279" w:rsidRDefault="00B13279" w:rsidP="00B13279">
      <w:pPr>
        <w:pStyle w:val="NormalWeb"/>
        <w:jc w:val="both"/>
      </w:pPr>
      <w:r>
        <w:t>obligation upon</w:t>
      </w:r>
    </w:p>
    <w:p w:rsidR="00B13279" w:rsidRDefault="00B13279" w:rsidP="00B13279">
      <w:pPr>
        <w:pStyle w:val="NormalWeb"/>
      </w:pPr>
    </w:p>
    <w:p w:rsidR="00B13279" w:rsidRDefault="00B13279" w:rsidP="00B13279">
      <w:pPr>
        <w:pStyle w:val="NormalWeb"/>
        <w:ind w:firstLine="4320"/>
        <w:jc w:val="both"/>
      </w:pPr>
      <w:r>
        <w:t>Respectfully and Truly</w:t>
      </w:r>
    </w:p>
    <w:p w:rsidR="00B13279" w:rsidRDefault="00B13279" w:rsidP="00B13279">
      <w:pPr>
        <w:pStyle w:val="NormalWeb"/>
        <w:ind w:firstLine="5040"/>
        <w:jc w:val="both"/>
      </w:pPr>
      <w:r>
        <w:t>Your Friend</w:t>
      </w:r>
    </w:p>
    <w:p w:rsidR="00B13279" w:rsidRDefault="00B13279" w:rsidP="00B13279">
      <w:pPr>
        <w:pStyle w:val="NormalWeb"/>
        <w:ind w:firstLine="2880"/>
        <w:jc w:val="both"/>
      </w:pPr>
      <w:r>
        <w:t>(signed   Brigham Young</w:t>
      </w:r>
    </w:p>
    <w:p w:rsidR="00B13279" w:rsidRDefault="00B13279" w:rsidP="00B13279">
      <w:pPr>
        <w:pStyle w:val="NormalWeb"/>
        <w:ind w:firstLine="4320"/>
        <w:jc w:val="both"/>
      </w:pPr>
      <w:r>
        <w:t>Governor of Utah Territory</w:t>
      </w:r>
    </w:p>
    <w:p w:rsidR="00051782" w:rsidRDefault="00051782">
      <w:bookmarkStart w:id="0" w:name="_GoBack"/>
      <w:bookmarkEnd w:id="0"/>
    </w:p>
    <w:sectPr w:rsidR="0005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79"/>
    <w:rsid w:val="00051782"/>
    <w:rsid w:val="00B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CFA21-97B2-4C52-89D0-B1C9928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2019-07-18T19:07:00Z</dcterms:created>
  <dcterms:modified xsi:type="dcterms:W3CDTF">2019-07-18T19:08:00Z</dcterms:modified>
</cp:coreProperties>
</file>